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BC" w:rsidRDefault="0011064F" w:rsidP="008044C7">
      <w:pPr>
        <w:pStyle w:val="Title"/>
        <w:jc w:val="center"/>
      </w:pPr>
      <w:sdt>
        <w:sdtPr>
          <w:id w:val="381209846"/>
          <w:placeholder>
            <w:docPart w:val="E1B5CC490BB20140A771A2BFD7CD5E5F"/>
          </w:placeholder>
          <w:showingPlcHdr/>
        </w:sdtPr>
        <w:sdtEndPr/>
        <w:sdtContent>
          <w:r w:rsidR="008044C7" w:rsidRPr="00B2793C">
            <w:rPr>
              <w:rFonts w:ascii="Felix Titling" w:hAnsi="Felix Titling"/>
              <w:color w:val="0070C0"/>
              <w14:textFill>
                <w14:solidFill>
                  <w14:srgbClr w14:val="0070C0"/>
                </w14:solidFill>
              </w14:textFill>
            </w:rPr>
            <w:t>AGENDA</w:t>
          </w:r>
        </w:sdtContent>
      </w:sdt>
    </w:p>
    <w:sdt>
      <w:sdtPr>
        <w:rPr>
          <w:rFonts w:ascii="Felix Titling" w:hAnsi="Felix Titling"/>
        </w:rPr>
        <w:id w:val="841976995"/>
        <w:placeholder>
          <w:docPart w:val="54E1712453515F45B63FF2B7DBA7A9B1"/>
        </w:placeholder>
      </w:sdtPr>
      <w:sdtEndPr>
        <w:rPr>
          <w:rFonts w:asciiTheme="majorHAnsi" w:hAnsiTheme="majorHAnsi"/>
          <w:color w:val="0070C0"/>
        </w:rPr>
      </w:sdtEndPr>
      <w:sdtContent>
        <w:p w:rsidR="00BF0FBC" w:rsidRPr="00B2793C" w:rsidRDefault="00BB6B06" w:rsidP="00BB6B06">
          <w:pPr>
            <w:pStyle w:val="Subtitle"/>
            <w:jc w:val="center"/>
            <w:rPr>
              <w:color w:val="0070C0"/>
            </w:rPr>
          </w:pPr>
          <w:r w:rsidRPr="00B2793C">
            <w:rPr>
              <w:rFonts w:ascii="Felix Titling" w:hAnsi="Felix Titling"/>
              <w:color w:val="0070C0"/>
            </w:rPr>
            <w:t>STATE PUBLIC DEFENSE COMMISSION</w:t>
          </w:r>
        </w:p>
      </w:sdtContent>
    </w:sdt>
    <w:p w:rsidR="00464E92" w:rsidRDefault="008044C7" w:rsidP="003322FA">
      <w:pPr>
        <w:spacing w:after="0"/>
      </w:pPr>
      <w:r w:rsidRPr="00DB4BCE">
        <w:rPr>
          <w:rStyle w:val="IntenseEmphasis"/>
          <w:color w:val="0070C0"/>
        </w:rPr>
        <w:t>Date | time</w:t>
      </w:r>
      <w:r w:rsidRPr="00DB4BCE">
        <w:rPr>
          <w:color w:val="0070C0"/>
        </w:rPr>
        <w:t xml:space="preserve"> </w:t>
      </w:r>
      <w:sdt>
        <w:sdtPr>
          <w:id w:val="705675763"/>
          <w:placeholder>
            <w:docPart w:val="598586E7040BE945A3732D99C0002B3B"/>
          </w:placeholder>
          <w:date w:fullDate="2017-05-31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7059E">
            <w:t>5/31/2017 1:00 PM</w:t>
          </w:r>
        </w:sdtContent>
      </w:sdt>
      <w:r>
        <w:t xml:space="preserve"> |</w:t>
      </w:r>
      <w:r w:rsidR="00297690">
        <w:t xml:space="preserve"> </w:t>
      </w:r>
      <w:r w:rsidR="00864F52">
        <w:rPr>
          <w:i/>
          <w:color w:val="0070C0"/>
        </w:rPr>
        <w:t>Location</w:t>
      </w:r>
      <w:r w:rsidR="00864F52" w:rsidRPr="00864F52">
        <w:t xml:space="preserve"> </w:t>
      </w:r>
      <w:r w:rsidR="00C64CED">
        <w:t>PDC Office, 816 W. Bannock Street, Suite 201</w:t>
      </w:r>
      <w:r w:rsidR="000F2384">
        <w:rPr>
          <w:rFonts w:cs="Times New Roman"/>
        </w:rPr>
        <w:t xml:space="preserve">, </w:t>
      </w:r>
      <w:r w:rsidR="000F2384" w:rsidRPr="003322FA">
        <w:rPr>
          <w:rFonts w:cs="Times New Roman"/>
        </w:rPr>
        <w:t>Boise, ID  83702</w:t>
      </w:r>
    </w:p>
    <w:p w:rsidR="00BF0FBC" w:rsidRDefault="008044C7" w:rsidP="00D047A0">
      <w:pPr>
        <w:pBdr>
          <w:top w:val="single" w:sz="4" w:space="1" w:color="444D26" w:themeColor="text2"/>
        </w:pBdr>
        <w:spacing w:before="0" w:after="0"/>
        <w:jc w:val="center"/>
      </w:pPr>
      <w:r>
        <w:t xml:space="preserve"> </w:t>
      </w:r>
      <w:r w:rsidRPr="00DB4BCE">
        <w:rPr>
          <w:rStyle w:val="IntenseEmphasis"/>
          <w:color w:val="0070C0"/>
        </w:rPr>
        <w:t>Meeting</w:t>
      </w:r>
      <w:r w:rsidR="003322FA">
        <w:rPr>
          <w:rStyle w:val="IntenseEmphasis"/>
          <w:color w:val="0070C0"/>
        </w:rPr>
        <w:t>:</w:t>
      </w:r>
      <w:r w:rsidR="003322FA">
        <w:t xml:space="preserve"> </w:t>
      </w:r>
      <w:r w:rsidR="00C7059E">
        <w:t>May</w:t>
      </w:r>
      <w:r w:rsidR="004E623E">
        <w:t xml:space="preserve"> </w:t>
      </w:r>
      <w:r w:rsidR="007E2944">
        <w:t>Commission</w:t>
      </w:r>
      <w:r w:rsidR="00B81A8B">
        <w:t xml:space="preserve"> </w:t>
      </w:r>
      <w:r w:rsidR="007E0F84">
        <w:t>Meeting</w:t>
      </w:r>
    </w:p>
    <w:p w:rsidR="00BF0FBC" w:rsidRPr="00DB4BCE" w:rsidRDefault="00BB6B06" w:rsidP="00E36A5F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color w:val="0070C0"/>
        </w:rPr>
      </w:pPr>
      <w:r w:rsidRPr="00DB4BCE">
        <w:rPr>
          <w:color w:val="0070C0"/>
        </w:rPr>
        <w:t>Commission</w:t>
      </w:r>
      <w:r w:rsidR="008044C7" w:rsidRPr="00DB4BCE">
        <w:rPr>
          <w:color w:val="0070C0"/>
        </w:rPr>
        <w:t xml:space="preserve"> </w:t>
      </w:r>
      <w:r w:rsidR="006A1D0C">
        <w:rPr>
          <w:color w:val="0070C0"/>
        </w:rPr>
        <w:t>M</w:t>
      </w:r>
      <w:r w:rsidR="008044C7" w:rsidRPr="00DB4BCE">
        <w:rPr>
          <w:color w:val="0070C0"/>
        </w:rPr>
        <w:t>embers</w:t>
      </w:r>
      <w:r w:rsidRPr="00DB4BCE">
        <w:rPr>
          <w:color w:val="0070C0"/>
        </w:rPr>
        <w:t xml:space="preserve"> </w:t>
      </w:r>
    </w:p>
    <w:p w:rsidR="00DB4BCE" w:rsidRDefault="0011064F" w:rsidP="00E36A5F">
      <w:pPr>
        <w:spacing w:before="0"/>
      </w:pPr>
      <w:sdt>
        <w:sdtPr>
          <w:id w:val="746302778"/>
          <w:placeholder>
            <w:docPart w:val="43EC98F5CBE00C4F8CAA0205D57A9606"/>
          </w:placeholder>
        </w:sdtPr>
        <w:sdtEndPr/>
        <w:sdtContent>
          <w:r w:rsidR="00BB6B06">
            <w:t>Darrell Bolz, Chair, Juvenile Justice Comm</w:t>
          </w:r>
          <w:r w:rsidR="00903E3C">
            <w:t>.</w:t>
          </w:r>
        </w:sdtContent>
      </w:sdt>
      <w:r w:rsidR="008044C7">
        <w:t xml:space="preserve"> </w:t>
      </w:r>
      <w:r w:rsidR="00321099" w:rsidRPr="000568A3">
        <w:rPr>
          <w:color w:val="808080" w:themeColor="background1" w:themeShade="80"/>
        </w:rPr>
        <w:t>|</w:t>
      </w:r>
      <w:r w:rsidR="000568A3">
        <w:t xml:space="preserve"> </w:t>
      </w:r>
      <w:r w:rsidR="002E413E">
        <w:t>Christy Perry</w:t>
      </w:r>
      <w:r w:rsidR="00E94343">
        <w:t>, Vice Chair</w:t>
      </w:r>
      <w:r w:rsidR="002E413E">
        <w:t xml:space="preserve">, Representative </w:t>
      </w:r>
      <w:r w:rsidR="002E413E" w:rsidRPr="000568A3">
        <w:rPr>
          <w:color w:val="808080" w:themeColor="background1" w:themeShade="80"/>
        </w:rPr>
        <w:t>|</w:t>
      </w:r>
      <w:r w:rsidR="00321099" w:rsidRPr="00321099">
        <w:t xml:space="preserve"> </w:t>
      </w:r>
      <w:sdt>
        <w:sdtPr>
          <w:id w:val="455840010"/>
          <w:placeholder>
            <w:docPart w:val="43EC98F5CBE00C4F8CAA0205D57A9606"/>
          </w:placeholder>
        </w:sdtPr>
        <w:sdtEndPr/>
        <w:sdtContent>
          <w:r w:rsidR="00C34E7E">
            <w:t xml:space="preserve">Shellee Daniels, IAC Representative </w:t>
          </w:r>
          <w:r w:rsidR="00C34E7E" w:rsidRPr="000568A3">
            <w:rPr>
              <w:color w:val="808080" w:themeColor="background1" w:themeShade="80"/>
            </w:rPr>
            <w:t>|</w:t>
          </w:r>
          <w:r w:rsidR="00C34E7E">
            <w:rPr>
              <w:color w:val="808080" w:themeColor="background1" w:themeShade="80"/>
            </w:rPr>
            <w:t xml:space="preserve"> </w:t>
          </w:r>
          <w:r w:rsidR="00C34E7E">
            <w:t xml:space="preserve">Eric Fredericksen, SAPD </w:t>
          </w:r>
          <w:r w:rsidR="00C34E7E" w:rsidRPr="000568A3">
            <w:rPr>
              <w:color w:val="808080" w:themeColor="background1" w:themeShade="80"/>
            </w:rPr>
            <w:t>|</w:t>
          </w:r>
        </w:sdtContent>
      </w:sdt>
      <w:r w:rsidR="00C34E7E">
        <w:rPr>
          <w:color w:val="808080" w:themeColor="background1" w:themeShade="80"/>
        </w:rPr>
        <w:t xml:space="preserve"> </w:t>
      </w:r>
      <w:sdt>
        <w:sdtPr>
          <w:id w:val="158046216"/>
          <w:placeholder>
            <w:docPart w:val="84AD84FA1F3B41E499BC9970858A2361"/>
          </w:placeholder>
        </w:sdtPr>
        <w:sdtEndPr/>
        <w:sdtContent>
          <w:r w:rsidR="00994AB4">
            <w:t xml:space="preserve">Linda Copple Trout, </w:t>
          </w:r>
          <w:r w:rsidR="005513BD">
            <w:t xml:space="preserve">Representative </w:t>
          </w:r>
          <w:r w:rsidR="00994AB4">
            <w:t>of the Courts</w:t>
          </w:r>
          <w:r w:rsidR="005B13E5">
            <w:t xml:space="preserve"> </w:t>
          </w:r>
          <w:r w:rsidR="005B13E5" w:rsidRPr="000568A3">
            <w:rPr>
              <w:color w:val="808080" w:themeColor="background1" w:themeShade="80"/>
            </w:rPr>
            <w:t>|</w:t>
          </w:r>
          <w:r w:rsidR="005B13E5">
            <w:t xml:space="preserve"> </w:t>
          </w:r>
          <w:r w:rsidR="00C34E7E">
            <w:t xml:space="preserve">William Wellman, Defense Attorney </w:t>
          </w:r>
          <w:r w:rsidR="00C34E7E" w:rsidRPr="000568A3">
            <w:rPr>
              <w:color w:val="808080" w:themeColor="background1" w:themeShade="80"/>
            </w:rPr>
            <w:t>|</w:t>
          </w:r>
          <w:r w:rsidR="00C34E7E">
            <w:t xml:space="preserve"> Chuck Winder, Senator  </w:t>
          </w:r>
        </w:sdtContent>
      </w:sdt>
    </w:p>
    <w:p w:rsidR="001508E0" w:rsidRDefault="00994AB4" w:rsidP="00994AB4">
      <w:pPr>
        <w:spacing w:before="0" w:after="0"/>
      </w:pPr>
      <w:r>
        <w:t>Kimberly Simmons, Executive Director</w:t>
      </w:r>
      <w:r w:rsidR="00F12557">
        <w:t xml:space="preserve"> </w:t>
      </w:r>
      <w:r w:rsidR="00F12557" w:rsidRPr="000568A3">
        <w:rPr>
          <w:color w:val="808080" w:themeColor="background1" w:themeShade="80"/>
        </w:rPr>
        <w:t>|</w:t>
      </w:r>
      <w:r w:rsidR="00F12557">
        <w:rPr>
          <w:color w:val="808080" w:themeColor="background1" w:themeShade="80"/>
        </w:rPr>
        <w:t xml:space="preserve"> </w:t>
      </w:r>
      <w:r w:rsidR="00F12557">
        <w:t xml:space="preserve">Kelly Jennings, Deputy Director </w:t>
      </w:r>
    </w:p>
    <w:p w:rsidR="002453FB" w:rsidRDefault="00C34E7E" w:rsidP="002453FB">
      <w:pPr>
        <w:spacing w:before="0" w:after="0"/>
      </w:pPr>
      <w:r>
        <w:t xml:space="preserve">Andrew Masser, Research Analyst </w:t>
      </w:r>
      <w:r w:rsidRPr="000568A3">
        <w:rPr>
          <w:color w:val="808080" w:themeColor="background1" w:themeShade="80"/>
        </w:rPr>
        <w:t>|</w:t>
      </w:r>
      <w:r>
        <w:t xml:space="preserve"> </w:t>
      </w:r>
      <w:r w:rsidR="00BB6B06">
        <w:t>Nichole Devaney, Admin</w:t>
      </w:r>
      <w:r w:rsidR="00903E3C">
        <w:t>.</w:t>
      </w:r>
      <w:r w:rsidR="00BB6B06">
        <w:t xml:space="preserve"> Ass</w:t>
      </w:r>
      <w:r w:rsidR="00903E3C">
        <w:t>t.</w:t>
      </w:r>
      <w:r w:rsidR="00E36A5F">
        <w:t xml:space="preserve"> | </w:t>
      </w:r>
      <w:r w:rsidR="002453FB">
        <w:t xml:space="preserve">Brianne McCoy, Regional </w:t>
      </w:r>
      <w:r w:rsidR="00E36A5F">
        <w:t>Coordinator</w:t>
      </w:r>
      <w:r w:rsidR="002453FB">
        <w:t xml:space="preserve"> | Jared Ricks, Regional Coordinator | Aaron Freudenthal, Regional Coordinator</w:t>
      </w:r>
      <w:r w:rsidR="00020B88">
        <w:t xml:space="preserve"> </w:t>
      </w:r>
    </w:p>
    <w:p w:rsidR="00196229" w:rsidRPr="00384B84" w:rsidRDefault="00196229" w:rsidP="002453FB">
      <w:pPr>
        <w:spacing w:before="0" w:after="0"/>
      </w:pPr>
    </w:p>
    <w:tbl>
      <w:tblPr>
        <w:tblStyle w:val="ListTable6Colorful1"/>
        <w:tblW w:w="5083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810"/>
        <w:gridCol w:w="8729"/>
        <w:gridCol w:w="1440"/>
      </w:tblGrid>
      <w:tr w:rsidR="00BF0FBC" w:rsidTr="009C7C9C">
        <w:trPr>
          <w:tblHeader/>
          <w:jc w:val="center"/>
        </w:trPr>
        <w:tc>
          <w:tcPr>
            <w:tcW w:w="810" w:type="dxa"/>
          </w:tcPr>
          <w:p w:rsidR="00BF0FBC" w:rsidRPr="00DB4BCE" w:rsidRDefault="00BF0FBC">
            <w:pPr>
              <w:pStyle w:val="Heading2"/>
              <w:outlineLvl w:val="1"/>
              <w:rPr>
                <w:color w:val="0070C0"/>
              </w:rPr>
            </w:pPr>
          </w:p>
        </w:tc>
        <w:tc>
          <w:tcPr>
            <w:tcW w:w="8729" w:type="dxa"/>
          </w:tcPr>
          <w:p w:rsidR="00BF0FBC" w:rsidRPr="00DB4BCE" w:rsidRDefault="008044C7">
            <w:pPr>
              <w:pStyle w:val="Heading2"/>
              <w:outlineLvl w:val="1"/>
              <w:rPr>
                <w:color w:val="0070C0"/>
              </w:rPr>
            </w:pPr>
            <w:r w:rsidRPr="00DB4BCE">
              <w:rPr>
                <w:color w:val="0070C0"/>
              </w:rPr>
              <w:t>Item</w:t>
            </w:r>
          </w:p>
        </w:tc>
        <w:tc>
          <w:tcPr>
            <w:tcW w:w="1440" w:type="dxa"/>
          </w:tcPr>
          <w:p w:rsidR="00BF0FBC" w:rsidRPr="008044C7" w:rsidRDefault="00B2793C">
            <w:pPr>
              <w:pStyle w:val="Heading2"/>
              <w:outlineLvl w:val="1"/>
              <w:rPr>
                <w:color w:val="3366FF"/>
              </w:rPr>
            </w:pPr>
            <w:r>
              <w:rPr>
                <w:color w:val="0070C0"/>
              </w:rPr>
              <w:t>Responsible</w:t>
            </w:r>
          </w:p>
        </w:tc>
      </w:tr>
      <w:tr w:rsidR="008A27CE" w:rsidTr="009C7C9C">
        <w:trPr>
          <w:trHeight w:val="342"/>
          <w:jc w:val="center"/>
        </w:trPr>
        <w:tc>
          <w:tcPr>
            <w:tcW w:w="810" w:type="dxa"/>
          </w:tcPr>
          <w:p w:rsidR="008A27CE" w:rsidRDefault="00995F36" w:rsidP="00391E89">
            <w:pPr>
              <w:spacing w:before="0" w:after="0"/>
            </w:pPr>
            <w:r>
              <w:t>1:</w:t>
            </w:r>
            <w:r w:rsidR="00391E89">
              <w:t>00</w:t>
            </w:r>
            <w:r w:rsidR="00DE25D4">
              <w:t>pm</w:t>
            </w:r>
          </w:p>
        </w:tc>
        <w:tc>
          <w:tcPr>
            <w:tcW w:w="8729" w:type="dxa"/>
          </w:tcPr>
          <w:p w:rsidR="008A27CE" w:rsidRDefault="008A27CE" w:rsidP="00012E25">
            <w:pPr>
              <w:spacing w:before="0" w:after="0"/>
            </w:pPr>
            <w:r>
              <w:t xml:space="preserve">Welcome and </w:t>
            </w:r>
            <w:r w:rsidR="007921AD">
              <w:t>C</w:t>
            </w:r>
            <w:r>
              <w:t xml:space="preserve">all to </w:t>
            </w:r>
            <w:r w:rsidR="007921AD">
              <w:t>O</w:t>
            </w:r>
            <w:r>
              <w:t>rder</w:t>
            </w:r>
          </w:p>
        </w:tc>
        <w:tc>
          <w:tcPr>
            <w:tcW w:w="1440" w:type="dxa"/>
          </w:tcPr>
          <w:p w:rsidR="008A27CE" w:rsidRDefault="008A27CE" w:rsidP="00012E25">
            <w:pPr>
              <w:spacing w:before="0" w:after="0"/>
            </w:pPr>
            <w:r>
              <w:t>Bolz</w:t>
            </w:r>
          </w:p>
        </w:tc>
      </w:tr>
      <w:tr w:rsidR="000B6963" w:rsidTr="009C7C9C">
        <w:trPr>
          <w:trHeight w:val="342"/>
          <w:jc w:val="center"/>
        </w:trPr>
        <w:tc>
          <w:tcPr>
            <w:tcW w:w="810" w:type="dxa"/>
          </w:tcPr>
          <w:p w:rsidR="000B6963" w:rsidRDefault="000B6963" w:rsidP="00391E89">
            <w:pPr>
              <w:spacing w:before="0" w:after="0"/>
            </w:pPr>
          </w:p>
        </w:tc>
        <w:tc>
          <w:tcPr>
            <w:tcW w:w="8729" w:type="dxa"/>
          </w:tcPr>
          <w:p w:rsidR="00196229" w:rsidRDefault="00196229" w:rsidP="00012E25">
            <w:pPr>
              <w:spacing w:before="0" w:after="0"/>
              <w:rPr>
                <w:b/>
                <w:caps/>
                <w:u w:val="single"/>
              </w:rPr>
            </w:pPr>
          </w:p>
          <w:p w:rsidR="000B6963" w:rsidRPr="000B6963" w:rsidRDefault="000B6963" w:rsidP="00012E25">
            <w:pPr>
              <w:spacing w:before="0" w:after="0"/>
              <w:rPr>
                <w:b/>
                <w:caps/>
                <w:u w:val="single"/>
              </w:rPr>
            </w:pPr>
            <w:r w:rsidRPr="000B6963">
              <w:rPr>
                <w:b/>
                <w:caps/>
                <w:u w:val="single"/>
              </w:rPr>
              <w:t>Consent Agenda</w:t>
            </w:r>
          </w:p>
          <w:p w:rsidR="000B6963" w:rsidRDefault="000B6963" w:rsidP="00012E25">
            <w:pPr>
              <w:spacing w:before="0" w:after="0"/>
            </w:pPr>
            <w:r w:rsidRPr="000B6963">
              <w:rPr>
                <w:i/>
                <w:iCs/>
                <w:sz w:val="18"/>
              </w:rPr>
              <w:t xml:space="preserve">Items on the Consent Agenda are considered </w:t>
            </w:r>
            <w:proofErr w:type="gramStart"/>
            <w:r w:rsidRPr="000B6963">
              <w:rPr>
                <w:i/>
                <w:iCs/>
                <w:sz w:val="18"/>
              </w:rPr>
              <w:t>to be routine</w:t>
            </w:r>
            <w:proofErr w:type="gramEnd"/>
            <w:r w:rsidRPr="000B6963">
              <w:rPr>
                <w:i/>
                <w:iCs/>
                <w:sz w:val="18"/>
              </w:rPr>
              <w:t xml:space="preserve"> and will be enacted by one motion. There will be no separate discussion on these items unless a Commissioner or citizen so requests, in which case the item will be removed from the Consent Agenda and placed on the Regular Agenda.</w:t>
            </w:r>
          </w:p>
        </w:tc>
        <w:tc>
          <w:tcPr>
            <w:tcW w:w="1440" w:type="dxa"/>
          </w:tcPr>
          <w:p w:rsidR="000B6963" w:rsidRDefault="000B6963" w:rsidP="00012E25">
            <w:pPr>
              <w:spacing w:before="0" w:after="0"/>
            </w:pPr>
          </w:p>
        </w:tc>
      </w:tr>
      <w:tr w:rsidR="00030071" w:rsidTr="007F5D80">
        <w:trPr>
          <w:trHeight w:val="279"/>
          <w:jc w:val="center"/>
        </w:trPr>
        <w:tc>
          <w:tcPr>
            <w:tcW w:w="810" w:type="dxa"/>
          </w:tcPr>
          <w:p w:rsidR="00030071" w:rsidRDefault="00030071" w:rsidP="00391E89">
            <w:pPr>
              <w:spacing w:before="0" w:after="0"/>
            </w:pPr>
          </w:p>
        </w:tc>
        <w:tc>
          <w:tcPr>
            <w:tcW w:w="8729" w:type="dxa"/>
          </w:tcPr>
          <w:p w:rsidR="00B9161E" w:rsidRPr="00994AB4" w:rsidRDefault="00B81A8B" w:rsidP="00C7059E">
            <w:pPr>
              <w:spacing w:before="0" w:after="0"/>
            </w:pPr>
            <w:r>
              <w:t xml:space="preserve">Approval of </w:t>
            </w:r>
            <w:r w:rsidR="00D047A0">
              <w:t>P</w:t>
            </w:r>
            <w:r>
              <w:t>rior Meeting Minutes (</w:t>
            </w:r>
            <w:r w:rsidR="00C7059E">
              <w:t>5/02</w:t>
            </w:r>
            <w:r w:rsidR="007E21BC">
              <w:t>/17</w:t>
            </w:r>
            <w:r>
              <w:t>)</w:t>
            </w:r>
          </w:p>
        </w:tc>
        <w:sdt>
          <w:sdtPr>
            <w:id w:val="-821429289"/>
            <w:placeholder>
              <w:docPart w:val="89AA79019A2B45E48B915E9E62AA6471"/>
            </w:placeholder>
          </w:sdtPr>
          <w:sdtEndPr/>
          <w:sdtContent>
            <w:sdt>
              <w:sdtPr>
                <w:id w:val="229049828"/>
                <w:placeholder>
                  <w:docPart w:val="87329BD1AC234BF9B17F93A9AC68C37C"/>
                </w:placeholder>
              </w:sdtPr>
              <w:sdtEndPr/>
              <w:sdtContent>
                <w:tc>
                  <w:tcPr>
                    <w:tcW w:w="1440" w:type="dxa"/>
                  </w:tcPr>
                  <w:p w:rsidR="00030071" w:rsidRDefault="00B81A8B" w:rsidP="00012E25">
                    <w:pPr>
                      <w:spacing w:before="0" w:after="0"/>
                    </w:pPr>
                    <w:r>
                      <w:t>Bolz</w:t>
                    </w:r>
                  </w:p>
                </w:tc>
              </w:sdtContent>
            </w:sdt>
          </w:sdtContent>
        </w:sdt>
      </w:tr>
      <w:tr w:rsidR="000246EC" w:rsidTr="007F5D80">
        <w:trPr>
          <w:trHeight w:val="279"/>
          <w:jc w:val="center"/>
        </w:trPr>
        <w:tc>
          <w:tcPr>
            <w:tcW w:w="810" w:type="dxa"/>
          </w:tcPr>
          <w:p w:rsidR="000246EC" w:rsidRDefault="000246EC" w:rsidP="007E21BC">
            <w:pPr>
              <w:spacing w:before="0" w:after="0"/>
            </w:pPr>
          </w:p>
        </w:tc>
        <w:tc>
          <w:tcPr>
            <w:tcW w:w="8729" w:type="dxa"/>
          </w:tcPr>
          <w:p w:rsidR="003F7593" w:rsidRPr="00E36A5F" w:rsidRDefault="000246EC" w:rsidP="00E36A5F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Budget / Financial Update</w:t>
            </w:r>
          </w:p>
        </w:tc>
        <w:tc>
          <w:tcPr>
            <w:tcW w:w="1440" w:type="dxa"/>
          </w:tcPr>
          <w:p w:rsidR="000246EC" w:rsidRDefault="00196471" w:rsidP="004E623E">
            <w:pPr>
              <w:spacing w:before="0" w:after="0"/>
            </w:pPr>
            <w:r>
              <w:t>Simmons</w:t>
            </w:r>
          </w:p>
        </w:tc>
      </w:tr>
      <w:tr w:rsidR="000B6963" w:rsidTr="007F5D80">
        <w:trPr>
          <w:trHeight w:val="279"/>
          <w:jc w:val="center"/>
        </w:trPr>
        <w:tc>
          <w:tcPr>
            <w:tcW w:w="810" w:type="dxa"/>
          </w:tcPr>
          <w:p w:rsidR="000B6963" w:rsidRDefault="000B6963" w:rsidP="007E21BC">
            <w:pPr>
              <w:spacing w:before="0" w:after="0"/>
            </w:pPr>
          </w:p>
        </w:tc>
        <w:tc>
          <w:tcPr>
            <w:tcW w:w="8729" w:type="dxa"/>
          </w:tcPr>
          <w:p w:rsidR="00196229" w:rsidRDefault="00196229" w:rsidP="00E36A5F">
            <w:pPr>
              <w:spacing w:before="0" w:after="0"/>
              <w:rPr>
                <w:rFonts w:cs="Times New Roman"/>
                <w:b/>
                <w:u w:val="single"/>
              </w:rPr>
            </w:pPr>
          </w:p>
          <w:p w:rsidR="000B6963" w:rsidRPr="000B6963" w:rsidRDefault="000B6963" w:rsidP="00E36A5F">
            <w:pPr>
              <w:spacing w:before="0" w:after="0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REGULAR AGENDA</w:t>
            </w:r>
          </w:p>
        </w:tc>
        <w:tc>
          <w:tcPr>
            <w:tcW w:w="1440" w:type="dxa"/>
          </w:tcPr>
          <w:p w:rsidR="000B6963" w:rsidRDefault="000B6963" w:rsidP="004E623E">
            <w:pPr>
              <w:spacing w:before="0" w:after="0"/>
            </w:pPr>
          </w:p>
        </w:tc>
      </w:tr>
      <w:tr w:rsidR="000B6963" w:rsidTr="007F5D80">
        <w:trPr>
          <w:trHeight w:val="279"/>
          <w:jc w:val="center"/>
        </w:trPr>
        <w:tc>
          <w:tcPr>
            <w:tcW w:w="810" w:type="dxa"/>
          </w:tcPr>
          <w:p w:rsidR="000B6963" w:rsidRDefault="000B6963" w:rsidP="007E21BC">
            <w:pPr>
              <w:spacing w:before="0" w:after="0"/>
            </w:pPr>
            <w:r>
              <w:t>1:10pm</w:t>
            </w:r>
          </w:p>
        </w:tc>
        <w:tc>
          <w:tcPr>
            <w:tcW w:w="8729" w:type="dxa"/>
          </w:tcPr>
          <w:p w:rsidR="000B6963" w:rsidRPr="000B6963" w:rsidRDefault="000B6963" w:rsidP="00E36A5F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Items to be placed on future Consent Agendas</w:t>
            </w:r>
          </w:p>
        </w:tc>
        <w:tc>
          <w:tcPr>
            <w:tcW w:w="1440" w:type="dxa"/>
          </w:tcPr>
          <w:p w:rsidR="000B6963" w:rsidRDefault="000B6963" w:rsidP="004E623E">
            <w:pPr>
              <w:spacing w:before="0" w:after="0"/>
            </w:pPr>
            <w:r>
              <w:t>Bolz</w:t>
            </w:r>
          </w:p>
        </w:tc>
      </w:tr>
      <w:tr w:rsidR="004E623E" w:rsidTr="007F5D80">
        <w:trPr>
          <w:trHeight w:val="279"/>
          <w:jc w:val="center"/>
        </w:trPr>
        <w:tc>
          <w:tcPr>
            <w:tcW w:w="810" w:type="dxa"/>
          </w:tcPr>
          <w:p w:rsidR="004E623E" w:rsidRDefault="004E623E" w:rsidP="000246EC">
            <w:pPr>
              <w:spacing w:before="0" w:after="0"/>
            </w:pPr>
            <w:r>
              <w:t>1:</w:t>
            </w:r>
            <w:r w:rsidR="000246EC">
              <w:t>15</w:t>
            </w:r>
            <w:r w:rsidR="00DE25D4">
              <w:t>pm</w:t>
            </w:r>
          </w:p>
        </w:tc>
        <w:tc>
          <w:tcPr>
            <w:tcW w:w="8729" w:type="dxa"/>
          </w:tcPr>
          <w:p w:rsidR="00730F4A" w:rsidRPr="00730F4A" w:rsidRDefault="004E623E" w:rsidP="00730F4A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Executive Director Report</w:t>
            </w:r>
          </w:p>
          <w:p w:rsidR="00B35117" w:rsidRDefault="005527AE" w:rsidP="0069094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Regional Coordinators </w:t>
            </w:r>
            <w:r w:rsidR="002453FB">
              <w:rPr>
                <w:rFonts w:asciiTheme="minorHAnsi" w:hAnsiTheme="minorHAnsi"/>
                <w:sz w:val="21"/>
                <w:szCs w:val="21"/>
              </w:rPr>
              <w:t>- WELCOME</w:t>
            </w:r>
          </w:p>
          <w:p w:rsidR="003F7AA4" w:rsidRPr="00E36A5F" w:rsidRDefault="005527AE" w:rsidP="00E36A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County Visits Update</w:t>
            </w:r>
          </w:p>
        </w:tc>
        <w:tc>
          <w:tcPr>
            <w:tcW w:w="1440" w:type="dxa"/>
          </w:tcPr>
          <w:p w:rsidR="004E623E" w:rsidRDefault="004E623E" w:rsidP="004E623E">
            <w:pPr>
              <w:spacing w:before="0" w:after="0"/>
            </w:pPr>
            <w:r>
              <w:t>Simmons</w:t>
            </w:r>
          </w:p>
        </w:tc>
      </w:tr>
      <w:tr w:rsidR="00730F4A" w:rsidTr="00B13CE9">
        <w:trPr>
          <w:trHeight w:val="369"/>
          <w:jc w:val="center"/>
        </w:trPr>
        <w:tc>
          <w:tcPr>
            <w:tcW w:w="810" w:type="dxa"/>
          </w:tcPr>
          <w:p w:rsidR="00730F4A" w:rsidRDefault="002453FB" w:rsidP="000246EC">
            <w:pPr>
              <w:spacing w:before="0" w:after="0"/>
            </w:pPr>
            <w:r>
              <w:t>1:30pm</w:t>
            </w:r>
          </w:p>
        </w:tc>
        <w:tc>
          <w:tcPr>
            <w:tcW w:w="8729" w:type="dxa"/>
          </w:tcPr>
          <w:p w:rsidR="00730F4A" w:rsidRDefault="002453FB" w:rsidP="00922CD9">
            <w:pPr>
              <w:spacing w:before="0" w:after="0"/>
              <w:rPr>
                <w:rFonts w:cs="Times New Roman"/>
              </w:rPr>
            </w:pPr>
            <w:r w:rsidRPr="00EE5112">
              <w:t>Executive Session</w:t>
            </w:r>
            <w:r>
              <w:t>: Pursuant to Idaho Code 74-206, convene in executive session to consider personnel matters (Idaho Code 74-206(1</w:t>
            </w:r>
            <w:proofErr w:type="gramStart"/>
            <w:r>
              <w:t>)(</w:t>
            </w:r>
            <w:proofErr w:type="gramEnd"/>
            <w:r>
              <w:t>f). Communicate with legal counsel regarding ACLU Lawsuit with Attorneys Zanzig and Skinner</w:t>
            </w:r>
          </w:p>
        </w:tc>
        <w:tc>
          <w:tcPr>
            <w:tcW w:w="1440" w:type="dxa"/>
          </w:tcPr>
          <w:p w:rsidR="00730F4A" w:rsidRDefault="002453FB" w:rsidP="007E21BC">
            <w:pPr>
              <w:spacing w:before="0" w:after="0"/>
            </w:pPr>
            <w:r>
              <w:t>Commission</w:t>
            </w:r>
          </w:p>
        </w:tc>
      </w:tr>
      <w:tr w:rsidR="001702DC" w:rsidTr="00B13CE9">
        <w:trPr>
          <w:trHeight w:val="369"/>
          <w:jc w:val="center"/>
        </w:trPr>
        <w:tc>
          <w:tcPr>
            <w:tcW w:w="810" w:type="dxa"/>
          </w:tcPr>
          <w:p w:rsidR="001702DC" w:rsidRDefault="002453FB" w:rsidP="000246EC">
            <w:pPr>
              <w:spacing w:before="0" w:after="0"/>
            </w:pPr>
            <w:r>
              <w:t>2:00pm</w:t>
            </w:r>
          </w:p>
        </w:tc>
        <w:tc>
          <w:tcPr>
            <w:tcW w:w="8729" w:type="dxa"/>
          </w:tcPr>
          <w:p w:rsidR="001702DC" w:rsidRPr="002453FB" w:rsidRDefault="002453FB" w:rsidP="002453FB">
            <w:r>
              <w:t>Technical Assistance from Sixth Amendment Center</w:t>
            </w:r>
          </w:p>
        </w:tc>
        <w:tc>
          <w:tcPr>
            <w:tcW w:w="1440" w:type="dxa"/>
          </w:tcPr>
          <w:p w:rsidR="001702DC" w:rsidRDefault="00690949" w:rsidP="007E21BC">
            <w:pPr>
              <w:spacing w:before="0" w:after="0"/>
            </w:pPr>
            <w:r>
              <w:t>Simmons</w:t>
            </w:r>
          </w:p>
        </w:tc>
      </w:tr>
      <w:tr w:rsidR="004E623E" w:rsidTr="00B13CE9">
        <w:trPr>
          <w:trHeight w:val="369"/>
          <w:jc w:val="center"/>
        </w:trPr>
        <w:tc>
          <w:tcPr>
            <w:tcW w:w="810" w:type="dxa"/>
          </w:tcPr>
          <w:p w:rsidR="004E623E" w:rsidRDefault="002453FB" w:rsidP="000246EC">
            <w:pPr>
              <w:spacing w:before="0" w:after="0"/>
            </w:pPr>
            <w:r>
              <w:t>2:15pm</w:t>
            </w:r>
          </w:p>
        </w:tc>
        <w:tc>
          <w:tcPr>
            <w:tcW w:w="8729" w:type="dxa"/>
          </w:tcPr>
          <w:p w:rsidR="001702DC" w:rsidRDefault="002453FB" w:rsidP="002453F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453FB">
              <w:rPr>
                <w:rFonts w:asciiTheme="minorHAnsi" w:hAnsiTheme="minorHAnsi"/>
              </w:rPr>
              <w:t xml:space="preserve">ELF </w:t>
            </w:r>
            <w:r>
              <w:rPr>
                <w:rFonts w:asciiTheme="minorHAnsi" w:hAnsiTheme="minorHAnsi"/>
              </w:rPr>
              <w:t>Policy &amp; Procedures</w:t>
            </w:r>
          </w:p>
          <w:p w:rsidR="002453FB" w:rsidRDefault="002453FB" w:rsidP="002453FB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County Budgets</w:t>
            </w:r>
          </w:p>
          <w:p w:rsidR="002453FB" w:rsidRDefault="002453FB" w:rsidP="002453FB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Proposed Statutory Change</w:t>
            </w:r>
          </w:p>
          <w:p w:rsidR="002453FB" w:rsidRPr="002453FB" w:rsidRDefault="002453FB" w:rsidP="002453FB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Update </w:t>
            </w:r>
          </w:p>
        </w:tc>
        <w:tc>
          <w:tcPr>
            <w:tcW w:w="1440" w:type="dxa"/>
          </w:tcPr>
          <w:p w:rsidR="004E623E" w:rsidRDefault="00EC0C1B" w:rsidP="007E21BC">
            <w:pPr>
              <w:spacing w:before="0" w:after="0"/>
            </w:pPr>
            <w:r>
              <w:t>Simmons</w:t>
            </w:r>
          </w:p>
        </w:tc>
      </w:tr>
      <w:tr w:rsidR="000A5DB6" w:rsidTr="007E21BC">
        <w:trPr>
          <w:trHeight w:val="369"/>
          <w:jc w:val="center"/>
        </w:trPr>
        <w:tc>
          <w:tcPr>
            <w:tcW w:w="810" w:type="dxa"/>
          </w:tcPr>
          <w:p w:rsidR="000A5DB6" w:rsidRDefault="002453FB" w:rsidP="002453FB">
            <w:pPr>
              <w:spacing w:before="0" w:after="0"/>
            </w:pPr>
            <w:r>
              <w:t>2:30pm</w:t>
            </w:r>
          </w:p>
        </w:tc>
        <w:tc>
          <w:tcPr>
            <w:tcW w:w="8729" w:type="dxa"/>
          </w:tcPr>
          <w:p w:rsidR="00F208DE" w:rsidRPr="00F208DE" w:rsidRDefault="002453FB" w:rsidP="002453FB">
            <w:pPr>
              <w:pStyle w:val="ListParagraph"/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Replacement for Commissioner Wellman</w:t>
            </w:r>
          </w:p>
        </w:tc>
        <w:tc>
          <w:tcPr>
            <w:tcW w:w="1440" w:type="dxa"/>
          </w:tcPr>
          <w:p w:rsidR="000A5DB6" w:rsidRDefault="000A5DB6" w:rsidP="002D17BF">
            <w:pPr>
              <w:spacing w:before="0" w:after="0"/>
            </w:pPr>
            <w:r>
              <w:t xml:space="preserve">Simmons </w:t>
            </w:r>
          </w:p>
        </w:tc>
      </w:tr>
      <w:tr w:rsidR="002453FB" w:rsidTr="007E21BC">
        <w:trPr>
          <w:trHeight w:val="369"/>
          <w:jc w:val="center"/>
        </w:trPr>
        <w:tc>
          <w:tcPr>
            <w:tcW w:w="810" w:type="dxa"/>
          </w:tcPr>
          <w:p w:rsidR="002453FB" w:rsidRDefault="002453FB" w:rsidP="006D35CE">
            <w:pPr>
              <w:spacing w:before="0" w:after="0"/>
            </w:pPr>
          </w:p>
        </w:tc>
        <w:tc>
          <w:tcPr>
            <w:tcW w:w="8729" w:type="dxa"/>
          </w:tcPr>
          <w:p w:rsidR="002453FB" w:rsidRDefault="002453FB" w:rsidP="00F75849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BREAK</w:t>
            </w:r>
          </w:p>
        </w:tc>
        <w:tc>
          <w:tcPr>
            <w:tcW w:w="1440" w:type="dxa"/>
          </w:tcPr>
          <w:p w:rsidR="002453FB" w:rsidRDefault="002453FB" w:rsidP="004E623E">
            <w:pPr>
              <w:spacing w:before="0" w:after="0"/>
            </w:pPr>
          </w:p>
        </w:tc>
      </w:tr>
      <w:tr w:rsidR="002453FB" w:rsidTr="007E21BC">
        <w:trPr>
          <w:trHeight w:val="369"/>
          <w:jc w:val="center"/>
        </w:trPr>
        <w:tc>
          <w:tcPr>
            <w:tcW w:w="810" w:type="dxa"/>
          </w:tcPr>
          <w:p w:rsidR="002453FB" w:rsidRDefault="002453FB" w:rsidP="006D35CE">
            <w:pPr>
              <w:spacing w:before="0" w:after="0"/>
            </w:pPr>
            <w:r>
              <w:t>3:00pm</w:t>
            </w:r>
          </w:p>
        </w:tc>
        <w:tc>
          <w:tcPr>
            <w:tcW w:w="8729" w:type="dxa"/>
          </w:tcPr>
          <w:p w:rsidR="002453FB" w:rsidRDefault="002453FB" w:rsidP="00F75849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Public Service Loan Forgiveness –</w:t>
            </w:r>
            <w:r w:rsidR="0011064F">
              <w:rPr>
                <w:rFonts w:cs="Times New Roman"/>
              </w:rPr>
              <w:t xml:space="preserve"> Press Release and/or</w:t>
            </w:r>
            <w:r>
              <w:rPr>
                <w:rFonts w:cs="Times New Roman"/>
              </w:rPr>
              <w:t xml:space="preserve"> Letter to Legislators</w:t>
            </w:r>
          </w:p>
        </w:tc>
        <w:tc>
          <w:tcPr>
            <w:tcW w:w="1440" w:type="dxa"/>
          </w:tcPr>
          <w:p w:rsidR="002453FB" w:rsidRDefault="002453FB" w:rsidP="004E623E">
            <w:pPr>
              <w:spacing w:before="0" w:after="0"/>
            </w:pPr>
            <w:r>
              <w:t>Simmons</w:t>
            </w:r>
          </w:p>
        </w:tc>
      </w:tr>
      <w:tr w:rsidR="002D17BF" w:rsidTr="007E21BC">
        <w:trPr>
          <w:trHeight w:val="369"/>
          <w:jc w:val="center"/>
        </w:trPr>
        <w:tc>
          <w:tcPr>
            <w:tcW w:w="810" w:type="dxa"/>
          </w:tcPr>
          <w:p w:rsidR="002D17BF" w:rsidRDefault="002453FB" w:rsidP="006D35CE">
            <w:pPr>
              <w:spacing w:before="0" w:after="0"/>
            </w:pPr>
            <w:r>
              <w:t>3:05pm</w:t>
            </w:r>
          </w:p>
        </w:tc>
        <w:tc>
          <w:tcPr>
            <w:tcW w:w="8729" w:type="dxa"/>
          </w:tcPr>
          <w:p w:rsidR="002D17BF" w:rsidRDefault="002453FB" w:rsidP="00F75849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Indigent Defense Grants – FY2018 Review</w:t>
            </w:r>
          </w:p>
          <w:p w:rsidR="002453FB" w:rsidRDefault="002453FB" w:rsidP="00F75849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a. Review Applications</w:t>
            </w:r>
          </w:p>
          <w:p w:rsidR="002453FB" w:rsidRDefault="002453FB" w:rsidP="00F75849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b. Elmore County – FY2017 Grant</w:t>
            </w:r>
          </w:p>
          <w:p w:rsidR="002453FB" w:rsidRDefault="002453FB" w:rsidP="00F75849">
            <w:pPr>
              <w:spacing w:before="0" w:after="0"/>
            </w:pPr>
            <w:r>
              <w:rPr>
                <w:rFonts w:cs="Times New Roman"/>
              </w:rPr>
              <w:t>c. Kootenai County – FY2017 Grant</w:t>
            </w:r>
          </w:p>
        </w:tc>
        <w:tc>
          <w:tcPr>
            <w:tcW w:w="1440" w:type="dxa"/>
          </w:tcPr>
          <w:p w:rsidR="002D17BF" w:rsidRDefault="002D17BF" w:rsidP="004E623E">
            <w:pPr>
              <w:spacing w:before="0" w:after="0"/>
            </w:pPr>
            <w:r>
              <w:t>Simmons</w:t>
            </w:r>
          </w:p>
        </w:tc>
      </w:tr>
      <w:tr w:rsidR="003B452D" w:rsidTr="007E21BC">
        <w:trPr>
          <w:trHeight w:val="369"/>
          <w:jc w:val="center"/>
        </w:trPr>
        <w:tc>
          <w:tcPr>
            <w:tcW w:w="810" w:type="dxa"/>
          </w:tcPr>
          <w:p w:rsidR="003B452D" w:rsidRDefault="00E36A5F" w:rsidP="006D35CE">
            <w:pPr>
              <w:spacing w:before="0" w:after="0"/>
            </w:pPr>
            <w:r>
              <w:t>4:15pm</w:t>
            </w:r>
          </w:p>
        </w:tc>
        <w:tc>
          <w:tcPr>
            <w:tcW w:w="8729" w:type="dxa"/>
          </w:tcPr>
          <w:p w:rsidR="003B452D" w:rsidRDefault="00E36A5F" w:rsidP="00F75849">
            <w:pPr>
              <w:spacing w:before="0" w:after="0"/>
            </w:pPr>
            <w:r>
              <w:t>Kootenai County - Concerns</w:t>
            </w:r>
          </w:p>
        </w:tc>
        <w:tc>
          <w:tcPr>
            <w:tcW w:w="1440" w:type="dxa"/>
          </w:tcPr>
          <w:p w:rsidR="003B452D" w:rsidRDefault="00C7059E" w:rsidP="004E623E">
            <w:pPr>
              <w:spacing w:before="0" w:after="0"/>
            </w:pPr>
            <w:r>
              <w:t>Simmons</w:t>
            </w:r>
          </w:p>
        </w:tc>
      </w:tr>
      <w:tr w:rsidR="004E623E" w:rsidTr="009C7C9C">
        <w:trPr>
          <w:trHeight w:val="360"/>
          <w:jc w:val="center"/>
        </w:trPr>
        <w:tc>
          <w:tcPr>
            <w:tcW w:w="810" w:type="dxa"/>
          </w:tcPr>
          <w:p w:rsidR="004E623E" w:rsidRDefault="004E623E" w:rsidP="006D35CE">
            <w:pPr>
              <w:spacing w:before="0" w:after="0"/>
            </w:pPr>
          </w:p>
        </w:tc>
        <w:tc>
          <w:tcPr>
            <w:tcW w:w="8729" w:type="dxa"/>
          </w:tcPr>
          <w:p w:rsidR="004E623E" w:rsidRDefault="004E623E" w:rsidP="004E623E">
            <w:pPr>
              <w:spacing w:before="0" w:after="0"/>
            </w:pPr>
            <w:r>
              <w:t xml:space="preserve">Future Meetings - </w:t>
            </w:r>
          </w:p>
          <w:p w:rsidR="004E623E" w:rsidRPr="009C7C9C" w:rsidRDefault="004E623E" w:rsidP="006909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9C7C9C">
              <w:rPr>
                <w:rFonts w:asciiTheme="minorHAnsi" w:hAnsiTheme="minorHAnsi"/>
                <w:sz w:val="21"/>
                <w:szCs w:val="21"/>
              </w:rPr>
              <w:t xml:space="preserve">Next Meeting:  </w:t>
            </w:r>
          </w:p>
          <w:p w:rsidR="004E623E" w:rsidRPr="009C7C9C" w:rsidRDefault="004E623E" w:rsidP="00690949">
            <w:pPr>
              <w:pStyle w:val="ListParagraph"/>
              <w:numPr>
                <w:ilvl w:val="0"/>
                <w:numId w:val="2"/>
              </w:numPr>
            </w:pPr>
            <w:r w:rsidRPr="009C7C9C">
              <w:rPr>
                <w:rFonts w:asciiTheme="minorHAnsi" w:hAnsiTheme="minorHAnsi"/>
                <w:sz w:val="21"/>
                <w:szCs w:val="21"/>
              </w:rPr>
              <w:t>Next Meeting Location:  PDC Office - 816 W. Bannock Street, Suite 201, Boise, ID  83702</w:t>
            </w:r>
          </w:p>
        </w:tc>
        <w:tc>
          <w:tcPr>
            <w:tcW w:w="1440" w:type="dxa"/>
          </w:tcPr>
          <w:p w:rsidR="004E623E" w:rsidRDefault="007E21BC" w:rsidP="004E623E">
            <w:pPr>
              <w:spacing w:before="0" w:after="0"/>
            </w:pPr>
            <w:r>
              <w:t>Commission</w:t>
            </w:r>
          </w:p>
        </w:tc>
      </w:tr>
      <w:tr w:rsidR="004E623E" w:rsidTr="009C7C9C">
        <w:trPr>
          <w:trHeight w:val="180"/>
          <w:jc w:val="center"/>
        </w:trPr>
        <w:tc>
          <w:tcPr>
            <w:tcW w:w="810" w:type="dxa"/>
          </w:tcPr>
          <w:p w:rsidR="004E623E" w:rsidRDefault="00C7059E" w:rsidP="006D35CE">
            <w:pPr>
              <w:spacing w:before="0" w:after="0"/>
            </w:pPr>
            <w:r>
              <w:t>5</w:t>
            </w:r>
            <w:r w:rsidR="00690949">
              <w:t>:00pm</w:t>
            </w:r>
          </w:p>
        </w:tc>
        <w:tc>
          <w:tcPr>
            <w:tcW w:w="8729" w:type="dxa"/>
          </w:tcPr>
          <w:p w:rsidR="004E623E" w:rsidRDefault="004E623E" w:rsidP="004E623E">
            <w:pPr>
              <w:spacing w:before="0" w:after="0"/>
            </w:pPr>
            <w:r>
              <w:t>Adjournment</w:t>
            </w:r>
          </w:p>
        </w:tc>
        <w:tc>
          <w:tcPr>
            <w:tcW w:w="1440" w:type="dxa"/>
          </w:tcPr>
          <w:p w:rsidR="004E623E" w:rsidRDefault="004E623E" w:rsidP="004E623E">
            <w:pPr>
              <w:spacing w:before="0" w:after="0"/>
            </w:pPr>
            <w:r>
              <w:t>Bolz</w:t>
            </w:r>
          </w:p>
        </w:tc>
      </w:tr>
    </w:tbl>
    <w:p w:rsidR="00574D50" w:rsidRDefault="00574D50" w:rsidP="00012E25">
      <w:pPr>
        <w:spacing w:before="0" w:after="0"/>
      </w:pPr>
    </w:p>
    <w:p w:rsidR="003855CB" w:rsidRDefault="00D42D19" w:rsidP="00012E25">
      <w:pPr>
        <w:spacing w:before="0" w:after="0"/>
      </w:pPr>
      <w:r>
        <w:t>Attachments:</w:t>
      </w:r>
      <w:r w:rsidR="000B6963">
        <w:t xml:space="preserve"> </w:t>
      </w:r>
      <w:r w:rsidR="003855CB">
        <w:tab/>
      </w:r>
      <w:r w:rsidR="000B6963">
        <w:t>Notice of Depo</w:t>
      </w:r>
      <w:r w:rsidR="003855CB">
        <w:t>sition – Ian Thomson (emailed)</w:t>
      </w:r>
    </w:p>
    <w:p w:rsidR="002F3B81" w:rsidRDefault="000B6963" w:rsidP="003855CB">
      <w:pPr>
        <w:spacing w:before="0" w:after="0"/>
        <w:ind w:left="720" w:firstLine="720"/>
      </w:pPr>
      <w:r>
        <w:t>Notice of Request for Documents (emailed)</w:t>
      </w:r>
      <w:proofErr w:type="gramStart"/>
      <w:r>
        <w:t>;</w:t>
      </w:r>
      <w:proofErr w:type="gramEnd"/>
      <w:r>
        <w:t xml:space="preserve"> </w:t>
      </w:r>
      <w:r w:rsidR="007E76E9">
        <w:tab/>
      </w:r>
      <w:r w:rsidR="002F3B81">
        <w:tab/>
      </w:r>
      <w:r w:rsidR="002F3B81">
        <w:tab/>
      </w:r>
    </w:p>
    <w:p w:rsidR="003855CB" w:rsidRDefault="003855CB" w:rsidP="003855CB">
      <w:pPr>
        <w:spacing w:before="0" w:after="0"/>
        <w:ind w:left="720" w:firstLine="720"/>
      </w:pPr>
      <w:r>
        <w:t>Regional Coordinator Training Agenda</w:t>
      </w:r>
    </w:p>
    <w:p w:rsidR="003855CB" w:rsidRDefault="003855CB" w:rsidP="003855CB">
      <w:pPr>
        <w:spacing w:before="0" w:after="0"/>
        <w:ind w:left="720" w:firstLine="720"/>
      </w:pPr>
      <w:r>
        <w:t>Amended ELF Policy</w:t>
      </w:r>
    </w:p>
    <w:p w:rsidR="003855CB" w:rsidRDefault="003855CB" w:rsidP="003855CB">
      <w:pPr>
        <w:spacing w:before="0" w:after="0"/>
        <w:ind w:left="720" w:firstLine="720"/>
      </w:pPr>
      <w:r>
        <w:t>ELF Grant Agreement Forms – Sub-recipients</w:t>
      </w:r>
    </w:p>
    <w:p w:rsidR="003855CB" w:rsidRDefault="003855CB" w:rsidP="003855CB">
      <w:pPr>
        <w:spacing w:before="0" w:after="0"/>
        <w:ind w:left="720" w:firstLine="720"/>
      </w:pPr>
      <w:r>
        <w:t>Proposed Statute Amendment re ELF</w:t>
      </w:r>
    </w:p>
    <w:p w:rsidR="003855CB" w:rsidRDefault="003855CB" w:rsidP="003855CB">
      <w:pPr>
        <w:spacing w:before="0" w:after="0"/>
        <w:ind w:left="720" w:firstLine="720"/>
      </w:pPr>
      <w:r>
        <w:t>Sixth Amendment Center Technical Assistance Agreem</w:t>
      </w:r>
      <w:bookmarkStart w:id="0" w:name="_GoBack"/>
      <w:bookmarkEnd w:id="0"/>
      <w:r>
        <w:t>ent DRAFT</w:t>
      </w:r>
    </w:p>
    <w:p w:rsidR="0011064F" w:rsidRDefault="0011064F" w:rsidP="003855CB">
      <w:pPr>
        <w:spacing w:before="0" w:after="0"/>
        <w:ind w:left="720" w:firstLine="720"/>
      </w:pPr>
      <w:r>
        <w:t>List of Recommendations for Defending Attorney Member</w:t>
      </w:r>
    </w:p>
    <w:p w:rsidR="0011064F" w:rsidRDefault="0011064F" w:rsidP="003855CB">
      <w:pPr>
        <w:spacing w:before="0" w:after="0"/>
        <w:ind w:left="720" w:firstLine="720"/>
      </w:pPr>
      <w:r>
        <w:t>Public Service Loan Forgiveness DRAFT</w:t>
      </w:r>
    </w:p>
    <w:p w:rsidR="003855CB" w:rsidRDefault="003855CB" w:rsidP="003855CB">
      <w:pPr>
        <w:spacing w:before="0" w:after="0"/>
        <w:ind w:left="720" w:firstLine="720"/>
      </w:pPr>
      <w:r>
        <w:t>Indigent Defense Grant Applications (Electronic only)</w:t>
      </w:r>
    </w:p>
    <w:p w:rsidR="003855CB" w:rsidRDefault="003855CB" w:rsidP="003855CB">
      <w:pPr>
        <w:spacing w:before="0" w:after="0"/>
        <w:ind w:left="720" w:firstLine="720"/>
      </w:pPr>
      <w:r>
        <w:t>IDG County Review Reports (Electronic only)</w:t>
      </w:r>
    </w:p>
    <w:sectPr w:rsidR="003855CB" w:rsidSect="00E36A5F">
      <w:footerReference w:type="default" r:id="rId8"/>
      <w:pgSz w:w="12240" w:h="15840"/>
      <w:pgMar w:top="5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1D" w:rsidRDefault="00DF731D">
      <w:r>
        <w:separator/>
      </w:r>
    </w:p>
  </w:endnote>
  <w:endnote w:type="continuationSeparator" w:id="0">
    <w:p w:rsidR="00DF731D" w:rsidRDefault="00D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6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1D" w:rsidRDefault="00DF731D">
      <w:r>
        <w:separator/>
      </w:r>
    </w:p>
  </w:footnote>
  <w:footnote w:type="continuationSeparator" w:id="0">
    <w:p w:rsidR="00DF731D" w:rsidRDefault="00DF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C1"/>
    <w:multiLevelType w:val="hybridMultilevel"/>
    <w:tmpl w:val="FE04777E"/>
    <w:lvl w:ilvl="0" w:tplc="FBAA482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8E5167"/>
    <w:multiLevelType w:val="hybridMultilevel"/>
    <w:tmpl w:val="978EBBB8"/>
    <w:lvl w:ilvl="0" w:tplc="DB3E560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775FF9"/>
    <w:multiLevelType w:val="hybridMultilevel"/>
    <w:tmpl w:val="344A887C"/>
    <w:lvl w:ilvl="0" w:tplc="CA047CC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37B6F07"/>
    <w:multiLevelType w:val="hybridMultilevel"/>
    <w:tmpl w:val="22B6E538"/>
    <w:lvl w:ilvl="0" w:tplc="82B4BCF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FC41BC2"/>
    <w:multiLevelType w:val="hybridMultilevel"/>
    <w:tmpl w:val="4DF8728C"/>
    <w:lvl w:ilvl="0" w:tplc="06BA6C6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570848"/>
    <w:multiLevelType w:val="hybridMultilevel"/>
    <w:tmpl w:val="00702EF2"/>
    <w:lvl w:ilvl="0" w:tplc="01FC8EC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7"/>
    <w:rsid w:val="00005091"/>
    <w:rsid w:val="00012E25"/>
    <w:rsid w:val="00020B88"/>
    <w:rsid w:val="000246EC"/>
    <w:rsid w:val="00030071"/>
    <w:rsid w:val="00054165"/>
    <w:rsid w:val="000568A3"/>
    <w:rsid w:val="00087BFA"/>
    <w:rsid w:val="000A5DB6"/>
    <w:rsid w:val="000B6963"/>
    <w:rsid w:val="000C7240"/>
    <w:rsid w:val="000D262E"/>
    <w:rsid w:val="000F2384"/>
    <w:rsid w:val="0011064F"/>
    <w:rsid w:val="00132B74"/>
    <w:rsid w:val="001378C4"/>
    <w:rsid w:val="001415B0"/>
    <w:rsid w:val="001508E0"/>
    <w:rsid w:val="00153E51"/>
    <w:rsid w:val="001571C5"/>
    <w:rsid w:val="001702DC"/>
    <w:rsid w:val="0017516C"/>
    <w:rsid w:val="00196229"/>
    <w:rsid w:val="00196471"/>
    <w:rsid w:val="0019755D"/>
    <w:rsid w:val="001A07AB"/>
    <w:rsid w:val="001A5354"/>
    <w:rsid w:val="001B6122"/>
    <w:rsid w:val="001C0B37"/>
    <w:rsid w:val="00242CE8"/>
    <w:rsid w:val="002453FB"/>
    <w:rsid w:val="00246527"/>
    <w:rsid w:val="00265F02"/>
    <w:rsid w:val="00297690"/>
    <w:rsid w:val="002B6C62"/>
    <w:rsid w:val="002C5CAC"/>
    <w:rsid w:val="002D17BF"/>
    <w:rsid w:val="002E413E"/>
    <w:rsid w:val="002F3B81"/>
    <w:rsid w:val="002F76CB"/>
    <w:rsid w:val="00315B2C"/>
    <w:rsid w:val="00321099"/>
    <w:rsid w:val="003322FA"/>
    <w:rsid w:val="00365D3F"/>
    <w:rsid w:val="00371B16"/>
    <w:rsid w:val="00374B86"/>
    <w:rsid w:val="00384B84"/>
    <w:rsid w:val="003855CB"/>
    <w:rsid w:val="00391E89"/>
    <w:rsid w:val="003A5CD6"/>
    <w:rsid w:val="003B452D"/>
    <w:rsid w:val="003B4C41"/>
    <w:rsid w:val="003D5248"/>
    <w:rsid w:val="003D668B"/>
    <w:rsid w:val="003E79C2"/>
    <w:rsid w:val="003F7409"/>
    <w:rsid w:val="003F7593"/>
    <w:rsid w:val="003F7AA4"/>
    <w:rsid w:val="00456565"/>
    <w:rsid w:val="004600B6"/>
    <w:rsid w:val="00464E92"/>
    <w:rsid w:val="00470A71"/>
    <w:rsid w:val="004E623E"/>
    <w:rsid w:val="0053184B"/>
    <w:rsid w:val="00536254"/>
    <w:rsid w:val="005513BD"/>
    <w:rsid w:val="005527AE"/>
    <w:rsid w:val="005576FF"/>
    <w:rsid w:val="00574D50"/>
    <w:rsid w:val="00576BF9"/>
    <w:rsid w:val="005A7199"/>
    <w:rsid w:val="005B13E5"/>
    <w:rsid w:val="005C57A7"/>
    <w:rsid w:val="005D3E6A"/>
    <w:rsid w:val="0060723D"/>
    <w:rsid w:val="00613F60"/>
    <w:rsid w:val="00690115"/>
    <w:rsid w:val="00690949"/>
    <w:rsid w:val="006929FA"/>
    <w:rsid w:val="00692A05"/>
    <w:rsid w:val="00695210"/>
    <w:rsid w:val="00696E48"/>
    <w:rsid w:val="006A1D0C"/>
    <w:rsid w:val="006D35CE"/>
    <w:rsid w:val="006D5FF5"/>
    <w:rsid w:val="0071036E"/>
    <w:rsid w:val="00713197"/>
    <w:rsid w:val="00730F4A"/>
    <w:rsid w:val="0074173F"/>
    <w:rsid w:val="00752314"/>
    <w:rsid w:val="00753DC5"/>
    <w:rsid w:val="00760705"/>
    <w:rsid w:val="0077601D"/>
    <w:rsid w:val="007822B1"/>
    <w:rsid w:val="007921AD"/>
    <w:rsid w:val="00795EC9"/>
    <w:rsid w:val="007A4234"/>
    <w:rsid w:val="007C4F5D"/>
    <w:rsid w:val="007E0F84"/>
    <w:rsid w:val="007E21BC"/>
    <w:rsid w:val="007E2944"/>
    <w:rsid w:val="007E76E9"/>
    <w:rsid w:val="007F0C51"/>
    <w:rsid w:val="007F5D80"/>
    <w:rsid w:val="008044C7"/>
    <w:rsid w:val="008113F1"/>
    <w:rsid w:val="00815E63"/>
    <w:rsid w:val="00864F52"/>
    <w:rsid w:val="00887BC1"/>
    <w:rsid w:val="008946FD"/>
    <w:rsid w:val="008A27CE"/>
    <w:rsid w:val="008B2C2D"/>
    <w:rsid w:val="008F2DAC"/>
    <w:rsid w:val="00903E3C"/>
    <w:rsid w:val="00922CD9"/>
    <w:rsid w:val="009362D5"/>
    <w:rsid w:val="00963889"/>
    <w:rsid w:val="00994AB4"/>
    <w:rsid w:val="00995F36"/>
    <w:rsid w:val="009A4958"/>
    <w:rsid w:val="009C7C9C"/>
    <w:rsid w:val="009E086D"/>
    <w:rsid w:val="009F6F78"/>
    <w:rsid w:val="00A03F35"/>
    <w:rsid w:val="00A11D52"/>
    <w:rsid w:val="00A11E4A"/>
    <w:rsid w:val="00A1228B"/>
    <w:rsid w:val="00A31EA4"/>
    <w:rsid w:val="00A70338"/>
    <w:rsid w:val="00A73EA2"/>
    <w:rsid w:val="00A76846"/>
    <w:rsid w:val="00AA374D"/>
    <w:rsid w:val="00AA7344"/>
    <w:rsid w:val="00AB5645"/>
    <w:rsid w:val="00AC1D73"/>
    <w:rsid w:val="00AC6141"/>
    <w:rsid w:val="00AD5A3C"/>
    <w:rsid w:val="00AD7B10"/>
    <w:rsid w:val="00AF337E"/>
    <w:rsid w:val="00B07ED4"/>
    <w:rsid w:val="00B112B4"/>
    <w:rsid w:val="00B13940"/>
    <w:rsid w:val="00B13CE9"/>
    <w:rsid w:val="00B2793C"/>
    <w:rsid w:val="00B35117"/>
    <w:rsid w:val="00B60CA7"/>
    <w:rsid w:val="00B77DC4"/>
    <w:rsid w:val="00B81A8B"/>
    <w:rsid w:val="00B9161E"/>
    <w:rsid w:val="00B91793"/>
    <w:rsid w:val="00B93602"/>
    <w:rsid w:val="00BB6B06"/>
    <w:rsid w:val="00BD5405"/>
    <w:rsid w:val="00BE3120"/>
    <w:rsid w:val="00BE5EA6"/>
    <w:rsid w:val="00BF0FBC"/>
    <w:rsid w:val="00C016E0"/>
    <w:rsid w:val="00C11F40"/>
    <w:rsid w:val="00C32D41"/>
    <w:rsid w:val="00C34E7E"/>
    <w:rsid w:val="00C36514"/>
    <w:rsid w:val="00C431F5"/>
    <w:rsid w:val="00C64CED"/>
    <w:rsid w:val="00C7059E"/>
    <w:rsid w:val="00C72865"/>
    <w:rsid w:val="00CA09AB"/>
    <w:rsid w:val="00CB0B6E"/>
    <w:rsid w:val="00CB126C"/>
    <w:rsid w:val="00CD3CA7"/>
    <w:rsid w:val="00CE075D"/>
    <w:rsid w:val="00CF4676"/>
    <w:rsid w:val="00D01BF6"/>
    <w:rsid w:val="00D047A0"/>
    <w:rsid w:val="00D119F8"/>
    <w:rsid w:val="00D14AD3"/>
    <w:rsid w:val="00D16B6B"/>
    <w:rsid w:val="00D42D19"/>
    <w:rsid w:val="00D57A95"/>
    <w:rsid w:val="00D607EF"/>
    <w:rsid w:val="00D61ADB"/>
    <w:rsid w:val="00D679E1"/>
    <w:rsid w:val="00D71579"/>
    <w:rsid w:val="00DA071B"/>
    <w:rsid w:val="00DA3A20"/>
    <w:rsid w:val="00DB0C58"/>
    <w:rsid w:val="00DB4960"/>
    <w:rsid w:val="00DB4BCE"/>
    <w:rsid w:val="00DC1FC6"/>
    <w:rsid w:val="00DE25D4"/>
    <w:rsid w:val="00DE3118"/>
    <w:rsid w:val="00DF731D"/>
    <w:rsid w:val="00E0075D"/>
    <w:rsid w:val="00E04E83"/>
    <w:rsid w:val="00E055F5"/>
    <w:rsid w:val="00E205D2"/>
    <w:rsid w:val="00E20FD9"/>
    <w:rsid w:val="00E36A5F"/>
    <w:rsid w:val="00E56901"/>
    <w:rsid w:val="00E94343"/>
    <w:rsid w:val="00EB213A"/>
    <w:rsid w:val="00EB5D2D"/>
    <w:rsid w:val="00EC0C1B"/>
    <w:rsid w:val="00EC324F"/>
    <w:rsid w:val="00EE5112"/>
    <w:rsid w:val="00EF2B19"/>
    <w:rsid w:val="00F12557"/>
    <w:rsid w:val="00F208DE"/>
    <w:rsid w:val="00F26249"/>
    <w:rsid w:val="00F75849"/>
    <w:rsid w:val="00F75CBF"/>
    <w:rsid w:val="00F75D5C"/>
    <w:rsid w:val="00F9286B"/>
    <w:rsid w:val="00FD4A43"/>
    <w:rsid w:val="00FE2AC6"/>
    <w:rsid w:val="00FE5FCD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16A08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958"/>
    <w:pPr>
      <w:spacing w:before="0" w:after="0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C1792D" w:rsidRDefault="00C1792D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C1792D" w:rsidRDefault="00C1792D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C1792D" w:rsidRDefault="00C1792D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C1792D" w:rsidRDefault="00C1792D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84AD84FA1F3B41E499BC9970858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D140-B7A7-4BB9-BACC-157D03BE5179}"/>
      </w:docPartPr>
      <w:docPartBody>
        <w:p w:rsidR="009A64C9" w:rsidRDefault="001D5A81" w:rsidP="001D5A81">
          <w:pPr>
            <w:pStyle w:val="84AD84FA1F3B41E499BC9970858A2361"/>
          </w:pPr>
          <w:r>
            <w:t>[Name, Title]</w:t>
          </w:r>
        </w:p>
      </w:docPartBody>
    </w:docPart>
    <w:docPart>
      <w:docPartPr>
        <w:name w:val="89AA79019A2B45E48B915E9E62AA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8483-ED18-493A-A614-2ABCA693E235}"/>
      </w:docPartPr>
      <w:docPartBody>
        <w:p w:rsidR="002D7ACC" w:rsidRDefault="00097834" w:rsidP="00097834">
          <w:pPr>
            <w:pStyle w:val="89AA79019A2B45E48B915E9E62AA6471"/>
          </w:pPr>
          <w:r>
            <w:t>[Owner]</w:t>
          </w:r>
        </w:p>
      </w:docPartBody>
    </w:docPart>
    <w:docPart>
      <w:docPartPr>
        <w:name w:val="87329BD1AC234BF9B17F93A9AC68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D65-74CA-4E32-9BD4-ABE655CB8175}"/>
      </w:docPartPr>
      <w:docPartBody>
        <w:p w:rsidR="000800B4" w:rsidRDefault="003C3E94" w:rsidP="003C3E94">
          <w:pPr>
            <w:pStyle w:val="87329BD1AC234BF9B17F93A9AC68C37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D"/>
    <w:rsid w:val="000800B4"/>
    <w:rsid w:val="00097834"/>
    <w:rsid w:val="001D5A81"/>
    <w:rsid w:val="001F7360"/>
    <w:rsid w:val="002D7ACC"/>
    <w:rsid w:val="003C3E94"/>
    <w:rsid w:val="00405065"/>
    <w:rsid w:val="004132E8"/>
    <w:rsid w:val="00747FE4"/>
    <w:rsid w:val="007A45A4"/>
    <w:rsid w:val="0084488B"/>
    <w:rsid w:val="0085184F"/>
    <w:rsid w:val="009A64C9"/>
    <w:rsid w:val="00A11313"/>
    <w:rsid w:val="00A72E47"/>
    <w:rsid w:val="00C07569"/>
    <w:rsid w:val="00C1792D"/>
    <w:rsid w:val="00D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997F9A11FD314575AD88B2C5A2CD3AB6">
    <w:name w:val="997F9A11FD314575AD88B2C5A2CD3AB6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E4087466FA624D6084422973F552BB53">
    <w:name w:val="E4087466FA624D6084422973F552BB53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581DDAFB910F46A4925A4E1D7AFC8A8D">
    <w:name w:val="581DDAFB910F46A4925A4E1D7AFC8A8D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33A3A5EA5C94A5C94873ECFC5C3D0B2">
    <w:name w:val="B33A3A5EA5C94A5C94873ECFC5C3D0B2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C889312DC624F13A35B5F27626B7612">
    <w:name w:val="0C889312DC624F13A35B5F27626B7612"/>
    <w:rsid w:val="001F7360"/>
    <w:pPr>
      <w:spacing w:after="160" w:line="259" w:lineRule="auto"/>
    </w:pPr>
    <w:rPr>
      <w:sz w:val="22"/>
      <w:szCs w:val="22"/>
      <w:lang w:eastAsia="en-US"/>
    </w:rPr>
  </w:style>
  <w:style w:type="paragraph" w:customStyle="1" w:styleId="AACD92D78F684CDD900E15C396AB5809">
    <w:name w:val="AACD92D78F684CDD900E15C396AB5809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3EEE7373F357442480AE3F9215AB694A">
    <w:name w:val="3EEE7373F357442480AE3F9215AB694A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49083812DC5418FBA04EFEC2CE5DB50">
    <w:name w:val="249083812DC5418FBA04EFEC2CE5DB50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14C33F224DB4C898D1AAB5434891779">
    <w:name w:val="214C33F224DB4C898D1AAB5434891779"/>
    <w:rsid w:val="00405065"/>
    <w:pPr>
      <w:spacing w:after="160" w:line="259" w:lineRule="auto"/>
    </w:pPr>
    <w:rPr>
      <w:sz w:val="22"/>
      <w:szCs w:val="22"/>
      <w:lang w:eastAsia="en-US"/>
    </w:rPr>
  </w:style>
  <w:style w:type="paragraph" w:customStyle="1" w:styleId="B178E81429674F8483A29516B853B2CF">
    <w:name w:val="B178E81429674F8483A29516B853B2CF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5B75C8B001CB418FA3E2EF0831A8AEE9">
    <w:name w:val="5B75C8B001CB418FA3E2EF0831A8AEE9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FE786BD3ECC346ACAB78B11093017B6A">
    <w:name w:val="FE786BD3ECC346ACAB78B11093017B6A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35E0D2D0284B40EDA09780E8F5F225AF">
    <w:name w:val="35E0D2D0284B40EDA09780E8F5F225AF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84AD84FA1F3B41E499BC9970858A2361">
    <w:name w:val="84AD84FA1F3B41E499BC9970858A2361"/>
    <w:rsid w:val="001D5A81"/>
    <w:pPr>
      <w:spacing w:after="160" w:line="259" w:lineRule="auto"/>
    </w:pPr>
    <w:rPr>
      <w:sz w:val="22"/>
      <w:szCs w:val="22"/>
      <w:lang w:eastAsia="en-US"/>
    </w:rPr>
  </w:style>
  <w:style w:type="paragraph" w:customStyle="1" w:styleId="A87F4276022C489EA235323144C98414">
    <w:name w:val="A87F4276022C489EA235323144C98414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89AA79019A2B45E48B915E9E62AA6471">
    <w:name w:val="89AA79019A2B45E48B915E9E62AA647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E479FD5F5D9F45D48171F64F97A06361">
    <w:name w:val="E479FD5F5D9F45D48171F64F97A0636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C0581D8F5581450EBD52BBAD55A28B27">
    <w:name w:val="C0581D8F5581450EBD52BBAD55A28B27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B209EF271FCB43F09A40E91386DB1BF4">
    <w:name w:val="B209EF271FCB43F09A40E91386DB1BF4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87329BD1AC234BF9B17F93A9AC68C37C">
    <w:name w:val="87329BD1AC234BF9B17F93A9AC68C37C"/>
    <w:rsid w:val="003C3E9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2017-05-26T14:21:00Z</dcterms:created>
  <dcterms:modified xsi:type="dcterms:W3CDTF">2017-05-30T16:32:00Z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